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CB427" w14:textId="5778C46C" w:rsidR="00921FE3" w:rsidRDefault="003E66B6" w:rsidP="00FA4B33">
      <w:pPr>
        <w:spacing w:after="120" w:line="360" w:lineRule="auto"/>
        <w:ind w:left="567" w:right="104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Megújult a myAMAZONE: Nagyobb áttekinthetőség. Nagyobb sebesség. Több szolgáltatás.</w:t>
      </w:r>
    </w:p>
    <w:p w14:paraId="57C3648B" w14:textId="115C8F66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Az AMAZONE új szintre emeli nemzetközi online szolgáltatásait</w:t>
      </w:r>
    </w:p>
    <w:p w14:paraId="73D608BD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6DE4BEF" w14:textId="23EAB9A8" w:rsidR="003E66B6" w:rsidRDefault="00304E82" w:rsidP="00304E8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myAMAZONE ügyfélportál központi tartalmakkal és digitális szolgáltatásokkal támogatja az AMAZONE-gépek felhasználóit világszerte. Az optimalizált felhasználói felület, az áttekinthető kialakítás és a kiegészítő funkciók lehetővé teszik a mindennapi munkavégzés során az üzemeltetési szempontból fontos információk gyors és célzott elérését.  </w:t>
      </w:r>
    </w:p>
    <w:p w14:paraId="1D87AC5A" w14:textId="77777777" w:rsidR="00803BAC" w:rsidRPr="003E66B6" w:rsidRDefault="00803BAC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913D4D6" w14:textId="5CF0BA35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Gyors keresés – hatékony munka</w:t>
      </w:r>
    </w:p>
    <w:p w14:paraId="58D8D462" w14:textId="01C7DD93" w:rsidR="003E66B6" w:rsidRDefault="00C23BE1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új myAMAZONE letisztult felhasználói felülettel rendelkezik, amely egy helyen egyesíti a szervizinformációkat, a gépadatokat és a jótállási szolgáltatásokat – intuitív kezelhetőséggel és a legmodernebb technológiával. A teljesen újragondolt navigáció révén a portál kezelése rendkívül intuitív. Az új fejlesztésű keresőfunkció lehetővé teszi a használati utasítások, alkatrészlisták és Smart Learning videók célzott és közvetlen elérését. </w:t>
      </w:r>
    </w:p>
    <w:p w14:paraId="4E6E3999" w14:textId="77777777" w:rsidR="00233F97" w:rsidRDefault="00233F97" w:rsidP="00233F9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8F95870" w14:textId="157BEE36" w:rsidR="00233F97" w:rsidRPr="00233F97" w:rsidRDefault="00233F97" w:rsidP="00233F97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Több mint 20 nyelven használható világszerte</w:t>
      </w:r>
    </w:p>
    <w:p w14:paraId="5C879E92" w14:textId="57EBAEC4" w:rsidR="00281A97" w:rsidRPr="00281A97" w:rsidRDefault="00281A97" w:rsidP="00281A9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myAMAZONE alkalmazást világszerte használják, ezért folyamatosan fejlesztjük annak nemzetközi elérését. Az ügyfélportál már több mint 20 nyelven érhető el, így kényelmesen használható az Ön nyelvén is.</w:t>
      </w:r>
    </w:p>
    <w:p w14:paraId="585E13F8" w14:textId="77777777" w:rsidR="00281A97" w:rsidRPr="003E66B6" w:rsidRDefault="00281A97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5C838E" w14:textId="77777777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Gépregisztráció hozzáadott értékkel</w:t>
      </w:r>
    </w:p>
    <w:p w14:paraId="6D496920" w14:textId="0CFDE932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egyik legfontosabb előny a gépek egyedi regisztrációja. A felhasználók 2 év gyártói garanciát, kiválasztott műtrágyaszórókra vonatkozó átrozsdásodási garanciát, valamint további 2 év garanciát kapnak az AmaSwitch plus termékekre. Ezenfelül digitális hozzáférést kínálunk a pótalkatrész-listákhoz, a </w:t>
      </w:r>
      <w:r>
        <w:rPr>
          <w:rFonts w:ascii="Arial" w:hAnsi="Arial"/>
        </w:rPr>
        <w:lastRenderedPageBreak/>
        <w:t>használati utasításokhoz, illetve a képzéshez és használathoz szükséges Smart Learning videókhoz, valamint automatikusan összekötjük az illetékes AMAZONE értékesítési partnerrel. Így egy személyre szabott szolgáltatási környezet jön létre, amely a gép teljes élettartama alatt támogatást nyújt Önnek.</w:t>
      </w:r>
    </w:p>
    <w:p w14:paraId="3452D375" w14:textId="46723E14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</w:p>
    <w:p w14:paraId="6886F975" w14:textId="77777777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Az ügyfélszolgálat szerves részét képező digitális szolgáltatások</w:t>
      </w:r>
    </w:p>
    <w:p w14:paraId="1D1CE20F" w14:textId="40309CA0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új verzió kiadása jól jelzi, hogy az AMAZONE tisztában van a digitális szolgáltatások egyre növekvő jelentőségével. A platformot folyamatosan fejlesztjük, és a jövőben intelligens szolgáltatásokkal is kibővítjük majd. A cél az, hogy a gazdák mindennapi munkáját érezhetően megkönnyítsük, és hosszú távon leegyszerűsítsük a szervizfolyamatokat.</w:t>
      </w:r>
    </w:p>
    <w:p w14:paraId="78192A25" w14:textId="23F5727B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új myAMAZONE már elérhető online a </w:t>
      </w:r>
      <w:r>
        <w:rPr>
          <w:rFonts w:ascii="Arial" w:hAnsi="Arial"/>
          <w:b/>
        </w:rPr>
        <w:t>my.amazone.net</w:t>
      </w:r>
      <w:r>
        <w:rPr>
          <w:rFonts w:ascii="Arial" w:hAnsi="Arial"/>
        </w:rPr>
        <w:t xml:space="preserve"> weboldalon</w:t>
      </w:r>
    </w:p>
    <w:p w14:paraId="085CD88A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CEBD45C" w14:textId="65C85D4D" w:rsidR="007639FE" w:rsidRDefault="009C473F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37C6E2D9" wp14:editId="7506ACA7">
            <wp:extent cx="6400800" cy="3492318"/>
            <wp:effectExtent l="0" t="0" r="0" b="0"/>
            <wp:docPr id="2128733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49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DAEBE" w14:textId="77777777" w:rsidR="009C473F" w:rsidRDefault="009C473F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57ED86B" w14:textId="5440B6C2" w:rsidR="009C473F" w:rsidRPr="00C50449" w:rsidRDefault="00C50449" w:rsidP="007639FE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</w:rPr>
        <w:lastRenderedPageBreak/>
        <w:t xml:space="preserve">További információk: Az új myAMAZONE a még hatékonyabb mindennapi munkavégzésért. </w:t>
      </w:r>
    </w:p>
    <w:p w14:paraId="2E3ED066" w14:textId="51B0213E" w:rsidR="004A4E71" w:rsidRDefault="004A4E71">
      <w:pPr>
        <w:rPr>
          <w:rFonts w:ascii="Arial" w:hAnsi="Arial" w:cs="Arial"/>
          <w:bCs/>
        </w:rPr>
      </w:pPr>
    </w:p>
    <w:p w14:paraId="5E0990CE" w14:textId="77777777" w:rsidR="003E357C" w:rsidRPr="00D27732" w:rsidRDefault="003E357C" w:rsidP="003E357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30051D6E" w14:textId="5309DEDA" w:rsidR="003E357C" w:rsidRPr="00E12CE4" w:rsidRDefault="003E357C" w:rsidP="003E357C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 49205 Hasbergen-gastei székhelyű AMAZONEN-WERKE H. DREYER SE &amp; Co. KG vállalat mezőgépek és kommunális gépek gyártásával foglalkozik. A tulajdonos által vezetett vállalat világszerte körülbelül 2700 embert foglalkoztat 8 gyártási telephelyen, a Global Parts Centerben és a Global Machinery Centerben, valamint a 11 kereskedelmi kirendeltségen. Termékválasztékában talajművelő gépek, vetőgépek, műtrágyaszórók, permetezőgépek és kultivátorok szerepelnek. Ezen alapkoncepciók mentén tevékenykedve az AMAZONE mára az „intelligens növénytermesztés” szakértőjévé vált a mezőgazdaságban. Az AMAZONE sokoldalúan használható kommunális gépeket kínál parkok és zöldfelületek ápolásához és téli úttakarításhoz. További információk: </w:t>
      </w:r>
      <w:hyperlink r:id="rId9" w:history="1">
        <w:r w:rsidR="005E3291" w:rsidRPr="00C74CA6">
          <w:rPr>
            <w:rStyle w:val="Hyperlink"/>
            <w:rFonts w:ascii="Arial" w:hAnsi="Arial"/>
            <w:sz w:val="20"/>
          </w:rPr>
          <w:t>www.amazone.hu</w:t>
        </w:r>
      </w:hyperlink>
    </w:p>
    <w:p w14:paraId="4F46E2B2" w14:textId="77777777" w:rsidR="003E357C" w:rsidRDefault="003E357C" w:rsidP="003E357C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6D73A96B" wp14:editId="09375726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170839" wp14:editId="2DA34E1F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CF8C5D0" wp14:editId="1EC9B281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AD1AEBE" wp14:editId="19298B7D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9D8F36E" wp14:editId="42FFA591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60C5D8A" w14:textId="2F229DB9" w:rsidR="00A46482" w:rsidRDefault="00A46482" w:rsidP="003E357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5"/>
      <w:footerReference w:type="default" r:id="rId26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D1923" w14:textId="77777777" w:rsidR="003E66B6" w:rsidRDefault="003E66B6">
      <w:r>
        <w:separator/>
      </w:r>
    </w:p>
  </w:endnote>
  <w:endnote w:type="continuationSeparator" w:id="0">
    <w:p w14:paraId="63B82172" w14:textId="77777777" w:rsidR="003E66B6" w:rsidRDefault="003E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634E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C3D91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CC3D91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13077A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C6C2E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35FB68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6BFA73FC" w14:textId="05E6A16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5E3291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235FB68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6BFA73FC" w14:textId="05E6A16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5E3291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BB9E3" w14:textId="77777777" w:rsidR="003E66B6" w:rsidRDefault="003E66B6">
      <w:r>
        <w:separator/>
      </w:r>
    </w:p>
  </w:footnote>
  <w:footnote w:type="continuationSeparator" w:id="0">
    <w:p w14:paraId="31EA8C4C" w14:textId="77777777" w:rsidR="003E66B6" w:rsidRDefault="003E6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C9BC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22BEC73" w14:textId="50E23B98" w:rsidR="004A4E71" w:rsidRPr="00385CF1" w:rsidRDefault="004A4E71" w:rsidP="00385CF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</w:t>
                          </w:r>
                          <w:r w:rsidR="00385CF1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6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. </w:t>
                          </w:r>
                          <w:proofErr w:type="spellStart"/>
                          <w:r w:rsidR="00385CF1" w:rsidRPr="00385CF1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>április</w:t>
                          </w:r>
                          <w:proofErr w:type="spellEnd"/>
                          <w:r w:rsidR="00385CF1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22BEC73" w14:textId="50E23B98" w:rsidR="004A4E71" w:rsidRPr="00385CF1" w:rsidRDefault="004A4E71" w:rsidP="00385CF1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</w:t>
                    </w:r>
                    <w:r w:rsidR="00385CF1">
                      <w:rPr>
                        <w:rFonts w:ascii="Arial" w:hAnsi="Arial"/>
                        <w:color w:val="FFFFFF" w:themeColor="background1"/>
                        <w:sz w:val="28"/>
                      </w:rPr>
                      <w:t>6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. </w:t>
                    </w:r>
                    <w:proofErr w:type="spellStart"/>
                    <w:r w:rsidR="00385CF1" w:rsidRPr="00385CF1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>április</w:t>
                    </w:r>
                    <w:proofErr w:type="spellEnd"/>
                    <w:r w:rsidR="00385CF1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09FBE3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7A82A4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E33D6C1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E33D6C1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854B3A"/>
    <w:multiLevelType w:val="hybridMultilevel"/>
    <w:tmpl w:val="7D5823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  <w:num w:numId="7" w16cid:durableId="16835055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6B6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67254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94"/>
    <w:rsid w:val="000D07D1"/>
    <w:rsid w:val="000D0EF1"/>
    <w:rsid w:val="000D1FED"/>
    <w:rsid w:val="000D35C6"/>
    <w:rsid w:val="000D431B"/>
    <w:rsid w:val="000D6400"/>
    <w:rsid w:val="000D7D8C"/>
    <w:rsid w:val="000E25F8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1F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45A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3F97"/>
    <w:rsid w:val="002356E7"/>
    <w:rsid w:val="002364EF"/>
    <w:rsid w:val="0023694B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A97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D5D88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0CC9"/>
    <w:rsid w:val="00302020"/>
    <w:rsid w:val="003041D2"/>
    <w:rsid w:val="00304E8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85CF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57C"/>
    <w:rsid w:val="003E66B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6FD4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53D8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3291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2AE2"/>
    <w:rsid w:val="007C4223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3BAC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585C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B7BF4"/>
    <w:rsid w:val="009C0A7D"/>
    <w:rsid w:val="009C0DF6"/>
    <w:rsid w:val="009C0FA3"/>
    <w:rsid w:val="009C1465"/>
    <w:rsid w:val="009C473F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2A22"/>
    <w:rsid w:val="00A13169"/>
    <w:rsid w:val="00A16777"/>
    <w:rsid w:val="00A16D39"/>
    <w:rsid w:val="00A25385"/>
    <w:rsid w:val="00A253B7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67BE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02B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3BE1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0449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2D7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6404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55E8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1056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176E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84ECF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4B33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2C142A10"/>
  <w15:docId w15:val="{D49CEA1F-6B21-451C-AF15-F5C556D7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5E3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hu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379</Words>
  <Characters>2846</Characters>
  <Application>Microsoft Office Word</Application>
  <DocSecurity>0</DocSecurity>
  <Lines>59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Sajtóközlemény -sablon</vt:lpstr>
      <vt:lpstr>PI Amazone Jahresbericht 2008</vt:lpstr>
    </vt:vector>
  </TitlesOfParts>
  <Manager/>
  <Company/>
  <LinksUpToDate>false</LinksUpToDate>
  <CharactersWithSpaces>3208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14</cp:revision>
  <cp:lastPrinted>2010-02-24T09:10:00Z</cp:lastPrinted>
  <dcterms:created xsi:type="dcterms:W3CDTF">2026-03-16T16:52:00Z</dcterms:created>
  <dcterms:modified xsi:type="dcterms:W3CDTF">2026-04-16T12:04:00Z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